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453" w14:textId="77777777" w:rsidR="00BC4532" w:rsidRDefault="00BC4532" w:rsidP="00BC4532">
      <w:pPr>
        <w:pStyle w:val="2"/>
        <w:spacing w:before="312" w:after="312"/>
        <w:ind w:firstLine="562"/>
      </w:pPr>
      <w:bookmarkStart w:id="0" w:name="_Toc7555_WPSOffice_Level2"/>
      <w:bookmarkStart w:id="1" w:name="_Toc2472"/>
      <w:bookmarkStart w:id="2" w:name="_Toc24234"/>
      <w:bookmarkStart w:id="3" w:name="_Toc25347"/>
      <w:bookmarkStart w:id="4" w:name="_Toc31036_WPSOffice_Level2"/>
      <w:bookmarkStart w:id="5" w:name="_Toc27454"/>
      <w:bookmarkStart w:id="6" w:name="_Toc1844"/>
      <w:bookmarkStart w:id="7" w:name="_Toc30262_WPSOffice_Level2"/>
      <w:bookmarkStart w:id="8" w:name="_Toc4985"/>
      <w:r>
        <w:rPr>
          <w:rFonts w:hint="eastAsia"/>
        </w:rPr>
        <w:t>四、确定为发展对象时的支委会意见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21C0CC2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1、标题：居中书写“关于确定ＸＸ同学为发展对象的支委会意见”。</w:t>
      </w:r>
    </w:p>
    <w:p w14:paraId="692248B0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2、正文：</w:t>
      </w:r>
    </w:p>
    <w:p w14:paraId="634B7C73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（1）支部大会或支委会确定该同学为发展对象的会议情况，包括应出席人数、实际出席人数、有效票数、得票情况、排序情况；</w:t>
      </w:r>
    </w:p>
    <w:p w14:paraId="61F232EC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（2）支部大会或支委会的决议，即得出明确结论，是否同意确定该同学为发展对象；</w:t>
      </w:r>
    </w:p>
    <w:p w14:paraId="23987E33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（3）总结该同学自确定为积极分子以来的学习、生活、工作等各方面表现情况（依据会上联系人的汇报和讨论）；</w:t>
      </w:r>
    </w:p>
    <w:p w14:paraId="2C2E24AC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（4）主要优缺点，注意优缺点之间的篇幅，优点在前、缺点在后，但是必须写缺点；</w:t>
      </w:r>
    </w:p>
    <w:p w14:paraId="0141B287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（5）支委会提出的希望与改进方向及委托谈话情况（包括谈话人、主要谈话内容等）。</w:t>
      </w:r>
    </w:p>
    <w:p w14:paraId="506AA8ED" w14:textId="77777777" w:rsidR="00BC4532" w:rsidRDefault="00BC4532" w:rsidP="00BC4532">
      <w:pPr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3、落款及日期：正文右下注明某某党支部和时间。</w:t>
      </w:r>
    </w:p>
    <w:p w14:paraId="26DF7BAB" w14:textId="77777777" w:rsidR="00BC4532" w:rsidRDefault="00BC4532" w:rsidP="00BC4532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4、材料需以黑色或蓝黑色钢笔、签字笔填写，手写；纸张以不带抬头的红色条纹信纸为宜。</w:t>
      </w:r>
    </w:p>
    <w:p w14:paraId="12D32FFD" w14:textId="77777777" w:rsidR="00216CDB" w:rsidRPr="00BC4532" w:rsidRDefault="00216CDB">
      <w:pPr>
        <w:ind w:firstLine="480"/>
      </w:pPr>
    </w:p>
    <w:sectPr w:rsidR="00216CDB" w:rsidRPr="00BC4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BA8D" w14:textId="77777777" w:rsidR="009B1329" w:rsidRDefault="009B1329" w:rsidP="00BC4532">
      <w:pPr>
        <w:ind w:firstLine="480"/>
      </w:pPr>
      <w:r>
        <w:separator/>
      </w:r>
    </w:p>
  </w:endnote>
  <w:endnote w:type="continuationSeparator" w:id="0">
    <w:p w14:paraId="65D1E68A" w14:textId="77777777" w:rsidR="009B1329" w:rsidRDefault="009B1329" w:rsidP="00BC453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A617" w14:textId="77777777" w:rsidR="00BC4532" w:rsidRDefault="00BC453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768B" w14:textId="77777777" w:rsidR="00BC4532" w:rsidRDefault="00BC453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3D94" w14:textId="77777777" w:rsidR="00BC4532" w:rsidRDefault="00BC453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E9C47" w14:textId="77777777" w:rsidR="009B1329" w:rsidRDefault="009B1329" w:rsidP="00BC4532">
      <w:pPr>
        <w:ind w:firstLine="480"/>
      </w:pPr>
      <w:r>
        <w:separator/>
      </w:r>
    </w:p>
  </w:footnote>
  <w:footnote w:type="continuationSeparator" w:id="0">
    <w:p w14:paraId="565EBE4C" w14:textId="77777777" w:rsidR="009B1329" w:rsidRDefault="009B1329" w:rsidP="00BC453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A610" w14:textId="77777777" w:rsidR="00BC4532" w:rsidRDefault="00BC453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6321" w14:textId="77777777" w:rsidR="00BC4532" w:rsidRDefault="00BC453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19C5" w14:textId="77777777" w:rsidR="00BC4532" w:rsidRDefault="00BC453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65"/>
    <w:rsid w:val="00084D53"/>
    <w:rsid w:val="000B56ED"/>
    <w:rsid w:val="00216CDB"/>
    <w:rsid w:val="004A24A8"/>
    <w:rsid w:val="0068197F"/>
    <w:rsid w:val="00931F03"/>
    <w:rsid w:val="00985792"/>
    <w:rsid w:val="009B1329"/>
    <w:rsid w:val="00A75F52"/>
    <w:rsid w:val="00B72834"/>
    <w:rsid w:val="00BC4532"/>
    <w:rsid w:val="00E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BF95FB-C0C2-423B-8B15-B056095D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32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center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nhideWhenUsed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B56ED"/>
    <w:pPr>
      <w:keepNext/>
      <w:keepLines/>
      <w:spacing w:before="260" w:after="260" w:line="300" w:lineRule="auto"/>
      <w:outlineLvl w:val="2"/>
    </w:pPr>
    <w:rPr>
      <w:rFonts w:ascii="Times New Roman" w:hAnsi="Times New Roman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52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75F52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B56ED"/>
    <w:rPr>
      <w:rFonts w:eastAsia="宋体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BC4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53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53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53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瀚霖</dc:creator>
  <cp:keywords/>
  <dc:description/>
  <cp:lastModifiedBy>朱 瀚霖</cp:lastModifiedBy>
  <cp:revision>2</cp:revision>
  <dcterms:created xsi:type="dcterms:W3CDTF">2022-09-08T01:13:00Z</dcterms:created>
  <dcterms:modified xsi:type="dcterms:W3CDTF">2022-09-08T01:13:00Z</dcterms:modified>
</cp:coreProperties>
</file>