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22" w:lineRule="auto"/>
        <w:ind w:left="6533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spacing w:val="-6"/>
          <w:sz w:val="59"/>
          <w:szCs w:val="59"/>
        </w:rPr>
        <w:t>因公证件办理指南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73" w:line="219" w:lineRule="auto"/>
        <w:ind w:left="7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19"/>
          <w:sz w:val="53"/>
          <w:szCs w:val="53"/>
        </w:rPr>
        <w:t>一、因公护照办理所需材料及流程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73" w:line="984" w:lineRule="exact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7"/>
          <w:position w:val="33"/>
          <w:sz w:val="53"/>
          <w:szCs w:val="53"/>
        </w:rPr>
        <w:t>出国人员在“中国人民大学因公出国、赴港澳任务人报表”审批完成后(即</w:t>
      </w:r>
    </w:p>
    <w:p>
      <w:pPr>
        <w:spacing w:before="1" w:line="216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4"/>
          <w:sz w:val="53"/>
          <w:szCs w:val="53"/>
        </w:rPr>
        <w:t>取得批件后),需准备以下材料：</w:t>
      </w:r>
    </w:p>
    <w:p>
      <w:pPr>
        <w:spacing w:before="406" w:line="346" w:lineRule="auto"/>
        <w:ind w:right="218" w:firstLine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9"/>
          <w:sz w:val="53"/>
          <w:szCs w:val="53"/>
        </w:rPr>
        <w:t>1.</w:t>
      </w:r>
      <w:r>
        <w:rPr>
          <w:rFonts w:ascii="宋体" w:hAnsi="宋体" w:eastAsia="宋体" w:cs="宋体"/>
          <w:spacing w:val="30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9"/>
          <w:sz w:val="53"/>
          <w:szCs w:val="53"/>
        </w:rPr>
        <w:t>中国人民大学因公出国、赴港澳任务批件(简称批件)。(如果是双</w:t>
      </w:r>
      <w:r>
        <w:rPr>
          <w:rFonts w:ascii="宋体" w:hAnsi="宋体" w:eastAsia="宋体" w:cs="宋体"/>
          <w:spacing w:val="-10"/>
          <w:sz w:val="53"/>
          <w:szCs w:val="53"/>
        </w:rPr>
        <w:t>跨团</w:t>
      </w:r>
      <w:r>
        <w:rPr>
          <w:rFonts w:ascii="宋体" w:hAnsi="宋体" w:eastAsia="宋体" w:cs="宋体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24"/>
          <w:sz w:val="53"/>
          <w:szCs w:val="53"/>
        </w:rPr>
        <w:t>组需提供出国任务确认件原件、任务通知书原件、任务</w:t>
      </w:r>
      <w:r>
        <w:rPr>
          <w:rFonts w:ascii="宋体" w:hAnsi="宋体" w:eastAsia="宋体" w:cs="宋体"/>
          <w:spacing w:val="-25"/>
          <w:sz w:val="53"/>
          <w:szCs w:val="53"/>
        </w:rPr>
        <w:t>批件复印件；因同一批件</w:t>
      </w:r>
    </w:p>
    <w:p>
      <w:pPr>
        <w:spacing w:before="2" w:line="219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22"/>
          <w:sz w:val="53"/>
          <w:szCs w:val="53"/>
        </w:rPr>
        <w:t>申请护照只能使用一次，请核对好参团人员护照情况，统一</w:t>
      </w:r>
      <w:r>
        <w:rPr>
          <w:rFonts w:ascii="宋体" w:hAnsi="宋体" w:eastAsia="宋体" w:cs="宋体"/>
          <w:spacing w:val="-23"/>
          <w:sz w:val="53"/>
          <w:szCs w:val="53"/>
        </w:rPr>
        <w:t>申请。)</w:t>
      </w:r>
    </w:p>
    <w:p>
      <w:pPr>
        <w:spacing w:before="359" w:line="348" w:lineRule="auto"/>
        <w:ind w:right="161" w:firstLine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1"/>
          <w:sz w:val="53"/>
          <w:szCs w:val="53"/>
        </w:rPr>
        <w:t>2.20位数字条码的数字照片回执，请在回执签名栏中本人签名(可登陆国</w:t>
      </w:r>
      <w:r>
        <w:rPr>
          <w:rFonts w:ascii="宋体" w:hAnsi="宋体" w:eastAsia="宋体" w:cs="宋体"/>
          <w:spacing w:val="9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7"/>
          <w:sz w:val="53"/>
          <w:szCs w:val="53"/>
        </w:rPr>
        <w:t>际旅行证件数码相片检测处理平台网址</w:t>
      </w:r>
      <w:r>
        <w:rPr>
          <w:rFonts w:ascii="宋体" w:hAnsi="宋体" w:eastAsia="宋体" w:cs="宋体"/>
          <w:spacing w:val="-143"/>
          <w:sz w:val="53"/>
          <w:szCs w:val="53"/>
        </w:rPr>
        <w:t xml:space="preserve"> </w:t>
      </w:r>
      <w:r>
        <w:fldChar w:fldCharType="begin"/>
      </w:r>
      <w:r>
        <w:instrText xml:space="preserve"> HYPERLINK "http://www.mrtdephoto.net/" </w:instrText>
      </w:r>
      <w:r>
        <w:fldChar w:fldCharType="separate"/>
      </w:r>
      <w:r>
        <w:rPr>
          <w:rFonts w:ascii="宋体" w:hAnsi="宋体" w:eastAsia="宋体" w:cs="宋体"/>
          <w:spacing w:val="-7"/>
          <w:sz w:val="53"/>
          <w:szCs w:val="53"/>
        </w:rPr>
        <w:t>http://www.mrtdephoto.net/</w:t>
      </w:r>
      <w:r>
        <w:rPr>
          <w:rFonts w:ascii="宋体" w:hAnsi="宋体" w:eastAsia="宋体" w:cs="宋体"/>
          <w:spacing w:val="-7"/>
          <w:sz w:val="53"/>
          <w:szCs w:val="53"/>
        </w:rPr>
        <w:fldChar w:fldCharType="end"/>
      </w:r>
      <w:r>
        <w:rPr>
          <w:rFonts w:ascii="宋体" w:hAnsi="宋体" w:eastAsia="宋体" w:cs="宋体"/>
          <w:spacing w:val="-7"/>
          <w:sz w:val="53"/>
          <w:szCs w:val="53"/>
        </w:rPr>
        <w:t>,</w:t>
      </w:r>
      <w:r>
        <w:rPr>
          <w:rFonts w:ascii="宋体" w:hAnsi="宋体" w:eastAsia="宋体" w:cs="宋体"/>
          <w:spacing w:val="-100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7"/>
          <w:sz w:val="53"/>
          <w:szCs w:val="53"/>
        </w:rPr>
        <w:t>自行处</w:t>
      </w:r>
    </w:p>
    <w:p>
      <w:pPr>
        <w:spacing w:before="1" w:line="219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21"/>
          <w:sz w:val="53"/>
          <w:szCs w:val="53"/>
        </w:rPr>
        <w:t>理或在平台上查找就近的照相点。校内汇贤超市内可照回执页</w:t>
      </w:r>
      <w:r>
        <w:rPr>
          <w:rFonts w:ascii="宋体" w:hAnsi="宋体" w:eastAsia="宋体" w:cs="宋体"/>
          <w:spacing w:val="-22"/>
          <w:sz w:val="53"/>
          <w:szCs w:val="53"/>
        </w:rPr>
        <w:t>照片。)</w:t>
      </w:r>
    </w:p>
    <w:p>
      <w:pPr>
        <w:spacing w:before="360" w:line="219" w:lineRule="auto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20"/>
          <w:sz w:val="53"/>
          <w:szCs w:val="53"/>
        </w:rPr>
        <w:t>3.</w:t>
      </w:r>
      <w:r>
        <w:rPr>
          <w:rFonts w:ascii="宋体" w:hAnsi="宋体" w:eastAsia="宋体" w:cs="宋体"/>
          <w:spacing w:val="58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20"/>
          <w:sz w:val="53"/>
          <w:szCs w:val="53"/>
        </w:rPr>
        <w:t>持身份证原件与户口本原件，本人到出国(境)服务中心录指纹。</w:t>
      </w:r>
    </w:p>
    <w:p>
      <w:pPr>
        <w:spacing w:before="376" w:line="991" w:lineRule="exact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7"/>
          <w:position w:val="34"/>
          <w:sz w:val="53"/>
          <w:szCs w:val="53"/>
        </w:rPr>
        <w:t>4.</w:t>
      </w:r>
      <w:r>
        <w:rPr>
          <w:rFonts w:ascii="宋体" w:hAnsi="宋体" w:eastAsia="宋体" w:cs="宋体"/>
          <w:spacing w:val="13"/>
          <w:position w:val="34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7"/>
          <w:position w:val="34"/>
          <w:sz w:val="53"/>
          <w:szCs w:val="53"/>
        </w:rPr>
        <w:t>如果现有护照的有效期在执行完此次出访任务后不足半年，现有护照将</w:t>
      </w:r>
    </w:p>
    <w:p>
      <w:pPr>
        <w:spacing w:before="2" w:line="218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32"/>
          <w:sz w:val="53"/>
          <w:szCs w:val="53"/>
        </w:rPr>
        <w:t>不能用于办理此次签证，需重新办理新护照，现有护照交回，外交部剪角后退还。</w:t>
      </w:r>
    </w:p>
    <w:p>
      <w:pPr>
        <w:spacing w:before="366" w:line="993" w:lineRule="exact"/>
        <w:ind w:right="171"/>
        <w:jc w:val="right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6"/>
          <w:position w:val="34"/>
          <w:sz w:val="53"/>
          <w:szCs w:val="53"/>
        </w:rPr>
        <w:t>5.</w:t>
      </w:r>
      <w:r>
        <w:rPr>
          <w:rFonts w:ascii="宋体" w:hAnsi="宋体" w:eastAsia="宋体" w:cs="宋体"/>
          <w:spacing w:val="41"/>
          <w:position w:val="34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6"/>
          <w:position w:val="34"/>
          <w:sz w:val="53"/>
          <w:szCs w:val="53"/>
        </w:rPr>
        <w:t>如现有护照上有有效的美国签证，在申请办理新护</w:t>
      </w:r>
      <w:r>
        <w:rPr>
          <w:rFonts w:ascii="宋体" w:hAnsi="宋体" w:eastAsia="宋体" w:cs="宋体"/>
          <w:spacing w:val="-17"/>
          <w:position w:val="34"/>
          <w:sz w:val="53"/>
          <w:szCs w:val="53"/>
        </w:rPr>
        <w:t>照时务必说明；如不</w:t>
      </w:r>
    </w:p>
    <w:p>
      <w:pPr>
        <w:spacing w:before="1" w:line="219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8"/>
          <w:sz w:val="53"/>
          <w:szCs w:val="53"/>
        </w:rPr>
        <w:t>事先说明，外交部打孔注销现有护照后，美国签证将不能使用。</w:t>
      </w:r>
    </w:p>
    <w:p>
      <w:pPr>
        <w:spacing w:before="371" w:line="220" w:lineRule="auto"/>
        <w:jc w:val="right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8"/>
          <w:sz w:val="53"/>
          <w:szCs w:val="53"/>
        </w:rPr>
        <w:t>6.</w:t>
      </w:r>
      <w:r>
        <w:rPr>
          <w:rFonts w:ascii="宋体" w:hAnsi="宋体" w:eastAsia="宋体" w:cs="宋体"/>
          <w:spacing w:val="35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8"/>
          <w:sz w:val="53"/>
          <w:szCs w:val="53"/>
        </w:rPr>
        <w:t>因公护照管理部门自接受护照申办申请之日</w:t>
      </w:r>
      <w:r>
        <w:rPr>
          <w:rFonts w:ascii="宋体" w:hAnsi="宋体" w:eastAsia="宋体" w:cs="宋体"/>
          <w:spacing w:val="-19"/>
          <w:sz w:val="53"/>
          <w:szCs w:val="53"/>
        </w:rPr>
        <w:t>起7个工作日内，核发护照。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3" w:line="219" w:lineRule="auto"/>
        <w:ind w:left="7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25"/>
          <w:sz w:val="53"/>
          <w:szCs w:val="53"/>
        </w:rPr>
        <w:t>二、</w:t>
      </w:r>
      <w:r>
        <w:rPr>
          <w:rFonts w:ascii="宋体" w:hAnsi="宋体" w:eastAsia="宋体" w:cs="宋体"/>
          <w:spacing w:val="-136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53"/>
          <w:szCs w:val="53"/>
        </w:rPr>
        <w:t>办理因公赴港澳通行证所需材料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72" w:line="994" w:lineRule="exact"/>
        <w:ind w:right="85"/>
        <w:jc w:val="right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28"/>
          <w:position w:val="34"/>
          <w:sz w:val="53"/>
          <w:szCs w:val="53"/>
        </w:rPr>
        <w:t>赴港澳人员在“中国人民大学因公出国、赴港澳任务人报表”审批完成后(即</w:t>
      </w:r>
    </w:p>
    <w:p>
      <w:pPr>
        <w:spacing w:before="2" w:line="216" w:lineRule="auto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9"/>
          <w:sz w:val="53"/>
          <w:szCs w:val="53"/>
        </w:rPr>
        <w:t>取得批件后),请准备以下材料：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73" w:line="220" w:lineRule="auto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8"/>
          <w:sz w:val="53"/>
          <w:szCs w:val="53"/>
        </w:rPr>
        <w:t>1.</w:t>
      </w:r>
      <w:r>
        <w:rPr>
          <w:rFonts w:ascii="宋体" w:hAnsi="宋体" w:eastAsia="宋体" w:cs="宋体"/>
          <w:spacing w:val="-47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8"/>
          <w:sz w:val="53"/>
          <w:szCs w:val="53"/>
        </w:rPr>
        <w:t>二寸彩色白底照片三张。</w:t>
      </w:r>
    </w:p>
    <w:p>
      <w:pPr>
        <w:spacing w:before="380" w:line="220" w:lineRule="auto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6"/>
          <w:sz w:val="53"/>
          <w:szCs w:val="53"/>
        </w:rPr>
        <w:t>2.</w:t>
      </w:r>
      <w:r>
        <w:rPr>
          <w:rFonts w:ascii="宋体" w:hAnsi="宋体" w:eastAsia="宋体" w:cs="宋体"/>
          <w:spacing w:val="1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6"/>
          <w:sz w:val="53"/>
          <w:szCs w:val="53"/>
        </w:rPr>
        <w:t>身份证复印件一份。</w:t>
      </w:r>
    </w:p>
    <w:p>
      <w:pPr>
        <w:spacing w:before="391" w:line="220" w:lineRule="auto"/>
        <w:ind w:left="1041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pacing w:val="-17"/>
          <w:sz w:val="53"/>
          <w:szCs w:val="53"/>
        </w:rPr>
        <w:t>3.</w:t>
      </w:r>
      <w:r>
        <w:rPr>
          <w:rFonts w:ascii="宋体" w:hAnsi="宋体" w:eastAsia="宋体" w:cs="宋体"/>
          <w:spacing w:val="51"/>
          <w:sz w:val="53"/>
          <w:szCs w:val="53"/>
        </w:rPr>
        <w:t xml:space="preserve"> </w:t>
      </w:r>
      <w:r>
        <w:rPr>
          <w:rFonts w:ascii="宋体" w:hAnsi="宋体" w:eastAsia="宋体" w:cs="宋体"/>
          <w:spacing w:val="-17"/>
          <w:sz w:val="53"/>
          <w:szCs w:val="53"/>
        </w:rPr>
        <w:t>因公通行证及签注办理时间为十个工作日。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72" w:line="220" w:lineRule="auto"/>
        <w:rPr>
          <w:rFonts w:ascii="宋体" w:hAnsi="宋体" w:eastAsia="宋体" w:cs="宋体"/>
          <w:sz w:val="53"/>
          <w:szCs w:val="53"/>
        </w:rPr>
      </w:pPr>
      <w:bookmarkStart w:id="0" w:name="_GoBack"/>
      <w:bookmarkEnd w:id="0"/>
    </w:p>
    <w:sectPr>
      <w:pgSz w:w="23702" w:h="31681"/>
      <w:pgMar w:top="1674" w:right="2682" w:bottom="0" w:left="3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4MzVlMjczNDVlNjc1MThiZTY4MWM1NGMzZWViYWQifQ=="/>
  </w:docVars>
  <w:rsids>
    <w:rsidRoot w:val="00000000"/>
    <w:rsid w:val="270B3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2023-10-09T10:15:00Z</dcterms:created>
  <dc:creator>Kingsoft-PDF</dc:creator>
  <cp:lastModifiedBy>sisguojiao</cp:lastModifiedBy>
  <dcterms:modified xsi:type="dcterms:W3CDTF">2023-11-28T02:27:08Z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2023-10-09T10:15:09Z</vt:filetime>
  </property>
  <property fmtid="{D5CDD505-2E9C-101B-9397-08002B2CF9AE}" pid="4" name="UsrData">
    <vt:lpwstr>65236228782fbf001fd6201a</vt:lpwstr>
  </property>
  <property fmtid="{D5CDD505-2E9C-101B-9397-08002B2CF9AE}" pid="5" name="KSOProductBuildVer">
    <vt:lpwstr>2052-12.1.0.15712</vt:lpwstr>
  </property>
  <property fmtid="{D5CDD505-2E9C-101B-9397-08002B2CF9AE}" pid="6" name="ICV">
    <vt:lpwstr>CE2B0F5D6313415C85CD75092017B2BF_12</vt:lpwstr>
  </property>
</Properties>
</file>